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1A" w:rsidRDefault="0050491A" w:rsidP="0050491A">
      <w:pPr>
        <w:spacing w:line="276" w:lineRule="auto"/>
        <w:jc w:val="both"/>
        <w:rPr>
          <w:sz w:val="28"/>
          <w:szCs w:val="28"/>
        </w:rPr>
      </w:pPr>
    </w:p>
    <w:p w:rsidR="006E37A3" w:rsidRPr="00F86E4A" w:rsidRDefault="006E37A3" w:rsidP="006E37A3">
      <w:pPr>
        <w:pStyle w:val="Header"/>
        <w:jc w:val="center"/>
        <w:rPr>
          <w:rFonts w:ascii="Arial" w:hAnsi="Arial" w:cs="Arial"/>
          <w:sz w:val="28"/>
          <w:szCs w:val="28"/>
          <w:u w:val="single"/>
          <w:lang w:val="it-IT"/>
        </w:rPr>
      </w:pPr>
      <w:r w:rsidRPr="00F86E4A">
        <w:rPr>
          <w:rFonts w:ascii="Arial" w:hAnsi="Arial" w:cs="Arial"/>
          <w:sz w:val="28"/>
          <w:szCs w:val="28"/>
          <w:u w:val="single"/>
          <w:lang w:val="it-IT"/>
        </w:rPr>
        <w:t>ACTE NECESARE PENTRU ÎNCHEIEREA</w:t>
      </w:r>
    </w:p>
    <w:p w:rsidR="006E37A3" w:rsidRDefault="006E37A3" w:rsidP="006E37A3">
      <w:pPr>
        <w:pStyle w:val="Header"/>
        <w:jc w:val="center"/>
        <w:rPr>
          <w:rFonts w:ascii="Arial" w:hAnsi="Arial" w:cs="Arial"/>
          <w:b/>
          <w:szCs w:val="24"/>
          <w:u w:val="single"/>
          <w:lang w:val="it-IT"/>
        </w:rPr>
      </w:pPr>
    </w:p>
    <w:p w:rsidR="006E37A3" w:rsidRPr="00F86E4A" w:rsidRDefault="006E37A3" w:rsidP="006E37A3">
      <w:pPr>
        <w:pStyle w:val="Header"/>
        <w:spacing w:line="276" w:lineRule="auto"/>
        <w:ind w:left="709"/>
        <w:jc w:val="both"/>
        <w:rPr>
          <w:rFonts w:ascii="Arial" w:hAnsi="Arial" w:cs="Arial"/>
          <w:b/>
          <w:szCs w:val="24"/>
          <w:lang w:val="it-IT"/>
        </w:rPr>
      </w:pPr>
      <w:r w:rsidRPr="00F86E4A">
        <w:rPr>
          <w:rFonts w:ascii="Arial" w:hAnsi="Arial" w:cs="Arial"/>
          <w:b/>
          <w:szCs w:val="24"/>
          <w:lang w:val="it-IT"/>
        </w:rPr>
        <w:t>1.  CONVENŢIEI PRIVIND ELIBERAREA BILETELOR DE TRIMITERE PENTRU SERVICII MEDICALE CLINICE, ELIBERAREA BILETELOR DE TRIMITERE PENTRU INVESTIGAŢII MEDICALE PARACLINICE ŞI/SAU ELIBERAREA PRESCRIPŢIILOR MEDICALE ELECTRONICE PENTRU MEDICAMENTE CU ŞI FĂRĂ CONTRIBUŢIE PERSONALĂ (ANEXA 41)</w:t>
      </w:r>
    </w:p>
    <w:p w:rsidR="006E37A3" w:rsidRPr="00F86E4A" w:rsidRDefault="006E37A3" w:rsidP="006E37A3">
      <w:pPr>
        <w:pStyle w:val="Header"/>
        <w:spacing w:line="276" w:lineRule="auto"/>
        <w:ind w:firstLine="540"/>
        <w:jc w:val="both"/>
        <w:rPr>
          <w:rFonts w:ascii="Arial" w:hAnsi="Arial" w:cs="Arial"/>
          <w:b/>
          <w:szCs w:val="24"/>
          <w:lang w:val="it-IT"/>
        </w:rPr>
      </w:pPr>
      <w:r w:rsidRPr="00F86E4A">
        <w:rPr>
          <w:rFonts w:ascii="Arial" w:hAnsi="Arial" w:cs="Arial"/>
          <w:b/>
          <w:szCs w:val="24"/>
          <w:lang w:val="it-IT"/>
        </w:rPr>
        <w:t xml:space="preserve">   2.   CONVENŢIEI PRIVIND ELIBERAREA BILETELOR DE INTERNARE (ANEXA 42)</w:t>
      </w:r>
    </w:p>
    <w:p w:rsidR="006E37A3" w:rsidRPr="00881613" w:rsidRDefault="006E37A3" w:rsidP="006E37A3">
      <w:pPr>
        <w:pStyle w:val="Header"/>
        <w:jc w:val="center"/>
        <w:rPr>
          <w:rFonts w:ascii="Arial" w:hAnsi="Arial" w:cs="Arial"/>
          <w:b/>
          <w:sz w:val="32"/>
          <w:szCs w:val="32"/>
          <w:u w:val="single"/>
          <w:lang w:val="it-IT"/>
        </w:rPr>
      </w:pPr>
    </w:p>
    <w:p w:rsidR="006E37A3" w:rsidRPr="00F86E4A" w:rsidRDefault="006E37A3" w:rsidP="006E37A3">
      <w:pPr>
        <w:pStyle w:val="Header"/>
        <w:jc w:val="center"/>
        <w:rPr>
          <w:rFonts w:ascii="Arial" w:hAnsi="Arial" w:cs="Arial"/>
          <w:b/>
          <w:sz w:val="28"/>
          <w:szCs w:val="28"/>
          <w:lang w:val="it-IT"/>
        </w:rPr>
      </w:pPr>
      <w:r w:rsidRPr="00F86E4A">
        <w:rPr>
          <w:rFonts w:ascii="Arial" w:hAnsi="Arial" w:cs="Arial"/>
          <w:b/>
          <w:sz w:val="28"/>
          <w:szCs w:val="28"/>
          <w:lang w:val="it-IT"/>
        </w:rPr>
        <w:t>OPIS 2018</w:t>
      </w:r>
    </w:p>
    <w:p w:rsidR="006E37A3" w:rsidRDefault="006E37A3" w:rsidP="006E37A3">
      <w:pPr>
        <w:pStyle w:val="Header"/>
        <w:tabs>
          <w:tab w:val="left" w:pos="720"/>
        </w:tabs>
        <w:jc w:val="both"/>
        <w:rPr>
          <w:rFonts w:ascii="Arial" w:hAnsi="Arial" w:cs="Arial"/>
          <w:b/>
          <w:szCs w:val="24"/>
          <w:u w:val="single"/>
          <w:lang w:val="it-IT"/>
        </w:rPr>
      </w:pPr>
    </w:p>
    <w:p w:rsidR="006E37A3" w:rsidRPr="00022739" w:rsidRDefault="00022739" w:rsidP="00022739">
      <w:pPr>
        <w:spacing w:line="276" w:lineRule="auto"/>
        <w:jc w:val="both"/>
        <w:rPr>
          <w:sz w:val="28"/>
          <w:szCs w:val="28"/>
          <w:lang w:val="it-IT"/>
        </w:rPr>
      </w:pPr>
      <w:r w:rsidRPr="00022739">
        <w:rPr>
          <w:sz w:val="28"/>
          <w:szCs w:val="28"/>
        </w:rPr>
        <w:t>1.</w:t>
      </w:r>
      <w:r w:rsidR="006E37A3" w:rsidRPr="00022739">
        <w:rPr>
          <w:sz w:val="28"/>
          <w:szCs w:val="28"/>
        </w:rPr>
        <w:t>Cererea / solicitarea pentru intrare în relaţie contractuală cu casa de asigurări de sănătate</w:t>
      </w:r>
      <w:r w:rsidR="006E37A3" w:rsidRPr="00022739">
        <w:rPr>
          <w:sz w:val="28"/>
          <w:szCs w:val="28"/>
          <w:lang w:val="it-IT"/>
        </w:rPr>
        <w:t xml:space="preserve"> (conform modelului ce se poate descărca  de pe site-ul CAS MUREȘ)</w:t>
      </w:r>
    </w:p>
    <w:p w:rsidR="00022739" w:rsidRPr="00022739" w:rsidRDefault="00022739" w:rsidP="00022739">
      <w:pPr>
        <w:spacing w:line="276" w:lineRule="auto"/>
        <w:jc w:val="both"/>
        <w:rPr>
          <w:rFonts w:ascii="Arial" w:hAnsi="Arial" w:cs="Arial"/>
          <w:sz w:val="28"/>
          <w:szCs w:val="28"/>
          <w:lang w:val="it-IT"/>
        </w:rPr>
      </w:pPr>
      <w:proofErr w:type="gramStart"/>
      <w:r w:rsidRPr="00022739">
        <w:rPr>
          <w:sz w:val="28"/>
          <w:szCs w:val="28"/>
          <w:lang w:val="es-ES"/>
        </w:rPr>
        <w:t>2.</w:t>
      </w:r>
      <w:r w:rsidR="006E37A3" w:rsidRPr="00022739">
        <w:rPr>
          <w:sz w:val="28"/>
          <w:szCs w:val="28"/>
          <w:lang w:val="es-ES"/>
        </w:rPr>
        <w:t>Autorizaţia</w:t>
      </w:r>
      <w:proofErr w:type="gramEnd"/>
      <w:r w:rsidR="006E37A3" w:rsidRPr="00022739">
        <w:rPr>
          <w:sz w:val="28"/>
          <w:szCs w:val="28"/>
          <w:lang w:val="es-ES"/>
        </w:rPr>
        <w:t xml:space="preserve"> </w:t>
      </w:r>
      <w:proofErr w:type="spellStart"/>
      <w:r w:rsidR="006E37A3" w:rsidRPr="00022739">
        <w:rPr>
          <w:sz w:val="28"/>
          <w:szCs w:val="28"/>
          <w:lang w:val="es-ES"/>
        </w:rPr>
        <w:t>sanitară</w:t>
      </w:r>
      <w:proofErr w:type="spellEnd"/>
      <w:r w:rsidR="006E37A3" w:rsidRPr="00022739">
        <w:rPr>
          <w:sz w:val="28"/>
          <w:szCs w:val="28"/>
          <w:lang w:val="es-ES"/>
        </w:rPr>
        <w:t xml:space="preserve"> de </w:t>
      </w:r>
      <w:proofErr w:type="spellStart"/>
      <w:r w:rsidR="006E37A3" w:rsidRPr="00022739">
        <w:rPr>
          <w:sz w:val="28"/>
          <w:szCs w:val="28"/>
          <w:lang w:val="es-ES"/>
        </w:rPr>
        <w:t>funcţionare</w:t>
      </w:r>
      <w:proofErr w:type="spellEnd"/>
      <w:r w:rsidR="006E37A3" w:rsidRPr="00022739">
        <w:rPr>
          <w:sz w:val="28"/>
          <w:szCs w:val="28"/>
          <w:lang w:val="es-ES"/>
        </w:rPr>
        <w:t xml:space="preserve"> </w:t>
      </w:r>
    </w:p>
    <w:p w:rsidR="00022739" w:rsidRPr="00022739" w:rsidRDefault="00022739" w:rsidP="00022739">
      <w:pPr>
        <w:spacing w:line="276" w:lineRule="auto"/>
        <w:jc w:val="both"/>
        <w:rPr>
          <w:rFonts w:ascii="Arial" w:hAnsi="Arial" w:cs="Arial"/>
          <w:sz w:val="28"/>
          <w:szCs w:val="28"/>
          <w:lang w:val="it-IT"/>
        </w:rPr>
      </w:pPr>
      <w:r w:rsidRPr="00022739">
        <w:rPr>
          <w:sz w:val="28"/>
          <w:szCs w:val="28"/>
        </w:rPr>
        <w:t>3.</w:t>
      </w:r>
      <w:r w:rsidR="006E37A3" w:rsidRPr="00022739">
        <w:rPr>
          <w:sz w:val="28"/>
          <w:szCs w:val="28"/>
        </w:rPr>
        <w:t>Certificatul de membru al Colegiului Medicilor din România pentru fiecare medic care își desfășoară activitatea la furnizor într-o formă prevăzută de lege și care funcționează sub incidența contractului, valabil la data încheierii contractului şi reînnoit pe toată perioada derulării contractului, document care se eliberează / avizează și pe baza dovezii de asigurare de răspundere civilă în domeniul medical;</w:t>
      </w:r>
    </w:p>
    <w:p w:rsidR="006E37A3" w:rsidRPr="00022739" w:rsidRDefault="00022739" w:rsidP="00022739">
      <w:pPr>
        <w:spacing w:line="276" w:lineRule="auto"/>
        <w:jc w:val="both"/>
        <w:rPr>
          <w:rFonts w:ascii="Arial" w:hAnsi="Arial" w:cs="Arial"/>
          <w:sz w:val="28"/>
          <w:szCs w:val="28"/>
          <w:lang w:val="it-IT"/>
        </w:rPr>
      </w:pPr>
      <w:r w:rsidRPr="00022739">
        <w:rPr>
          <w:sz w:val="28"/>
          <w:szCs w:val="28"/>
          <w:lang w:val="es-ES"/>
        </w:rPr>
        <w:t xml:space="preserve"> </w:t>
      </w:r>
      <w:proofErr w:type="gramStart"/>
      <w:r w:rsidRPr="00022739">
        <w:rPr>
          <w:sz w:val="28"/>
          <w:szCs w:val="28"/>
          <w:lang w:val="es-ES"/>
        </w:rPr>
        <w:t>4.</w:t>
      </w:r>
      <w:r w:rsidR="006E37A3" w:rsidRPr="00022739">
        <w:rPr>
          <w:sz w:val="28"/>
          <w:szCs w:val="28"/>
          <w:lang w:val="es-ES"/>
        </w:rPr>
        <w:t>Tabel</w:t>
      </w:r>
      <w:proofErr w:type="gramEnd"/>
      <w:r w:rsidR="006E37A3" w:rsidRPr="00022739">
        <w:rPr>
          <w:sz w:val="28"/>
          <w:szCs w:val="28"/>
          <w:lang w:val="es-ES"/>
        </w:rPr>
        <w:t xml:space="preserve"> </w:t>
      </w:r>
      <w:proofErr w:type="spellStart"/>
      <w:r w:rsidR="006E37A3" w:rsidRPr="00022739">
        <w:rPr>
          <w:sz w:val="28"/>
          <w:szCs w:val="28"/>
          <w:lang w:val="es-ES"/>
        </w:rPr>
        <w:t>pentru</w:t>
      </w:r>
      <w:proofErr w:type="spellEnd"/>
      <w:r w:rsidR="006E37A3" w:rsidRPr="00022739">
        <w:rPr>
          <w:sz w:val="28"/>
          <w:szCs w:val="28"/>
          <w:lang w:val="es-ES"/>
        </w:rPr>
        <w:t xml:space="preserve"> </w:t>
      </w:r>
      <w:proofErr w:type="spellStart"/>
      <w:r w:rsidR="006E37A3" w:rsidRPr="00022739">
        <w:rPr>
          <w:sz w:val="28"/>
          <w:szCs w:val="28"/>
          <w:lang w:val="es-ES"/>
        </w:rPr>
        <w:t>fiecare</w:t>
      </w:r>
      <w:proofErr w:type="spellEnd"/>
      <w:r w:rsidR="006E37A3" w:rsidRPr="00022739">
        <w:rPr>
          <w:sz w:val="28"/>
          <w:szCs w:val="28"/>
          <w:lang w:val="es-ES"/>
        </w:rPr>
        <w:t xml:space="preserve"> </w:t>
      </w:r>
      <w:proofErr w:type="spellStart"/>
      <w:r w:rsidR="006E37A3" w:rsidRPr="00022739">
        <w:rPr>
          <w:sz w:val="28"/>
          <w:szCs w:val="28"/>
          <w:lang w:val="es-ES"/>
        </w:rPr>
        <w:t>punct</w:t>
      </w:r>
      <w:proofErr w:type="spellEnd"/>
      <w:r w:rsidR="006E37A3" w:rsidRPr="00022739">
        <w:rPr>
          <w:sz w:val="28"/>
          <w:szCs w:val="28"/>
          <w:lang w:val="es-ES"/>
        </w:rPr>
        <w:t xml:space="preserve"> de </w:t>
      </w:r>
      <w:proofErr w:type="spellStart"/>
      <w:r w:rsidR="006E37A3" w:rsidRPr="00022739">
        <w:rPr>
          <w:sz w:val="28"/>
          <w:szCs w:val="28"/>
          <w:lang w:val="es-ES"/>
        </w:rPr>
        <w:t>lucru</w:t>
      </w:r>
      <w:proofErr w:type="spellEnd"/>
      <w:r w:rsidR="006E37A3" w:rsidRPr="00022739">
        <w:rPr>
          <w:sz w:val="28"/>
          <w:szCs w:val="28"/>
          <w:lang w:val="es-ES"/>
        </w:rPr>
        <w:t xml:space="preserve"> </w:t>
      </w:r>
      <w:proofErr w:type="spellStart"/>
      <w:r w:rsidR="006E37A3" w:rsidRPr="00022739">
        <w:rPr>
          <w:sz w:val="28"/>
          <w:szCs w:val="28"/>
          <w:lang w:val="es-ES"/>
        </w:rPr>
        <w:t>cu</w:t>
      </w:r>
      <w:proofErr w:type="spellEnd"/>
      <w:r w:rsidR="006E37A3" w:rsidRPr="00022739">
        <w:rPr>
          <w:sz w:val="28"/>
          <w:szCs w:val="28"/>
          <w:lang w:val="es-ES"/>
        </w:rPr>
        <w:t xml:space="preserve"> </w:t>
      </w:r>
      <w:proofErr w:type="spellStart"/>
      <w:r w:rsidR="006E37A3" w:rsidRPr="00022739">
        <w:rPr>
          <w:sz w:val="28"/>
          <w:szCs w:val="28"/>
          <w:lang w:val="es-ES"/>
        </w:rPr>
        <w:t>medicii</w:t>
      </w:r>
      <w:proofErr w:type="spellEnd"/>
      <w:r w:rsidR="006E37A3" w:rsidRPr="00022739">
        <w:rPr>
          <w:sz w:val="28"/>
          <w:szCs w:val="28"/>
          <w:lang w:val="es-ES"/>
        </w:rPr>
        <w:t xml:space="preserve"> </w:t>
      </w:r>
      <w:proofErr w:type="spellStart"/>
      <w:r w:rsidR="006E37A3" w:rsidRPr="00022739">
        <w:rPr>
          <w:sz w:val="28"/>
          <w:szCs w:val="28"/>
          <w:lang w:val="es-ES"/>
        </w:rPr>
        <w:t>incluşi</w:t>
      </w:r>
      <w:proofErr w:type="spellEnd"/>
      <w:r w:rsidR="006E37A3" w:rsidRPr="00022739">
        <w:rPr>
          <w:sz w:val="28"/>
          <w:szCs w:val="28"/>
          <w:lang w:val="es-ES"/>
        </w:rPr>
        <w:t xml:space="preserve"> </w:t>
      </w:r>
      <w:proofErr w:type="spellStart"/>
      <w:r w:rsidR="006E37A3" w:rsidRPr="00022739">
        <w:rPr>
          <w:sz w:val="28"/>
          <w:szCs w:val="28"/>
          <w:lang w:val="es-ES"/>
        </w:rPr>
        <w:t>în</w:t>
      </w:r>
      <w:proofErr w:type="spellEnd"/>
      <w:r w:rsidR="006E37A3" w:rsidRPr="00022739">
        <w:rPr>
          <w:sz w:val="28"/>
          <w:szCs w:val="28"/>
          <w:lang w:val="es-ES"/>
        </w:rPr>
        <w:t xml:space="preserve"> </w:t>
      </w:r>
      <w:proofErr w:type="spellStart"/>
      <w:r w:rsidR="006E37A3" w:rsidRPr="00022739">
        <w:rPr>
          <w:sz w:val="28"/>
          <w:szCs w:val="28"/>
          <w:lang w:val="es-ES"/>
        </w:rPr>
        <w:t>convenţie</w:t>
      </w:r>
      <w:proofErr w:type="spellEnd"/>
      <w:r w:rsidR="006E37A3" w:rsidRPr="00022739">
        <w:rPr>
          <w:sz w:val="28"/>
          <w:szCs w:val="28"/>
          <w:lang w:val="es-ES"/>
        </w:rPr>
        <w:t xml:space="preserve"> </w:t>
      </w:r>
      <w:r w:rsidR="006E37A3" w:rsidRPr="00022739">
        <w:rPr>
          <w:sz w:val="28"/>
          <w:szCs w:val="28"/>
          <w:lang w:val="it-IT"/>
        </w:rPr>
        <w:t>(conform modelului ce se poate descărca  de pe site-ul CAS MUREȘ)</w:t>
      </w:r>
    </w:p>
    <w:p w:rsidR="006E37A3" w:rsidRPr="00022739" w:rsidRDefault="00022739" w:rsidP="00022739">
      <w:pPr>
        <w:autoSpaceDE w:val="0"/>
        <w:autoSpaceDN w:val="0"/>
        <w:adjustRightInd w:val="0"/>
        <w:spacing w:line="276" w:lineRule="auto"/>
        <w:jc w:val="both"/>
        <w:rPr>
          <w:b/>
          <w:sz w:val="28"/>
          <w:szCs w:val="28"/>
        </w:rPr>
      </w:pPr>
      <w:r w:rsidRPr="00022739">
        <w:rPr>
          <w:sz w:val="28"/>
          <w:szCs w:val="28"/>
        </w:rPr>
        <w:t>5.</w:t>
      </w:r>
      <w:r w:rsidR="006E37A3" w:rsidRPr="00022739">
        <w:rPr>
          <w:sz w:val="28"/>
          <w:szCs w:val="28"/>
        </w:rPr>
        <w:t>Declaraţia pe propria răspundere a reprezentantului legal din care să rezulte că nu are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 / personalul care işi desfăşoară activitatea la aceştia de foloase / beneficii de orice natură, care să fie în legătură cu obiectul contractelor încheiate cu casele de asigurări de sănătate. (c</w:t>
      </w:r>
      <w:r w:rsidR="006E37A3" w:rsidRPr="00022739">
        <w:rPr>
          <w:sz w:val="28"/>
          <w:szCs w:val="28"/>
          <w:lang w:val="it-IT"/>
        </w:rPr>
        <w:t>onform modelului ce se poate descărca  de pe site-ul CAS MUREȘ</w:t>
      </w:r>
      <w:r w:rsidR="006E37A3" w:rsidRPr="00022739">
        <w:rPr>
          <w:sz w:val="28"/>
          <w:szCs w:val="28"/>
        </w:rPr>
        <w:t xml:space="preserve">) </w:t>
      </w:r>
    </w:p>
    <w:p w:rsidR="006E37A3" w:rsidRPr="00022739" w:rsidRDefault="00022739" w:rsidP="00022739">
      <w:pPr>
        <w:spacing w:line="276" w:lineRule="auto"/>
        <w:jc w:val="both"/>
        <w:rPr>
          <w:sz w:val="28"/>
          <w:szCs w:val="28"/>
          <w:lang w:val="it-IT"/>
        </w:rPr>
      </w:pPr>
      <w:r w:rsidRPr="00022739">
        <w:rPr>
          <w:sz w:val="28"/>
          <w:szCs w:val="28"/>
          <w:lang w:val="it-IT"/>
        </w:rPr>
        <w:t>6.</w:t>
      </w:r>
      <w:r w:rsidR="006E37A3" w:rsidRPr="00022739">
        <w:rPr>
          <w:sz w:val="28"/>
          <w:szCs w:val="28"/>
          <w:lang w:val="it-IT"/>
        </w:rPr>
        <w:t>Document care atestă apartenenţa medicului la o categorie care are drepturi în materie (adeverinţa conform modelului ce se poate descărca  de pe site-ul CAS MUREȘ)</w:t>
      </w:r>
    </w:p>
    <w:p w:rsidR="006E37A3" w:rsidRPr="00022739" w:rsidRDefault="00022739" w:rsidP="00022739">
      <w:pPr>
        <w:spacing w:line="276" w:lineRule="auto"/>
        <w:jc w:val="both"/>
        <w:rPr>
          <w:sz w:val="28"/>
          <w:szCs w:val="28"/>
          <w:lang w:val="it-IT"/>
        </w:rPr>
      </w:pPr>
      <w:r w:rsidRPr="00022739">
        <w:rPr>
          <w:sz w:val="28"/>
          <w:szCs w:val="28"/>
          <w:lang w:val="it-IT"/>
        </w:rPr>
        <w:t>7.</w:t>
      </w:r>
      <w:r w:rsidR="006E37A3" w:rsidRPr="00022739">
        <w:rPr>
          <w:sz w:val="28"/>
          <w:szCs w:val="28"/>
          <w:lang w:val="it-IT"/>
        </w:rPr>
        <w:t xml:space="preserve">Declaraţia pe proprie raspundere a reprezentantului legal privind faptul ca medicii incluşi în convenţie nu figurează în alt tip de contract încheiat cu CAS MUREȘ (conform modelului ce se poate descărca  de pe site-ul CAS MUREȘ) </w:t>
      </w:r>
    </w:p>
    <w:p w:rsidR="006E37A3" w:rsidRPr="00022739" w:rsidRDefault="006E37A3" w:rsidP="00022739">
      <w:pPr>
        <w:spacing w:line="276" w:lineRule="auto"/>
        <w:jc w:val="both"/>
        <w:rPr>
          <w:sz w:val="28"/>
          <w:szCs w:val="28"/>
          <w:lang w:val="es-ES"/>
        </w:rPr>
      </w:pPr>
      <w:proofErr w:type="gramStart"/>
      <w:r w:rsidRPr="00022739">
        <w:rPr>
          <w:sz w:val="28"/>
          <w:szCs w:val="28"/>
          <w:lang w:val="es-ES"/>
        </w:rPr>
        <w:t>NOTA :</w:t>
      </w:r>
      <w:proofErr w:type="gramEnd"/>
    </w:p>
    <w:p w:rsidR="006E37A3" w:rsidRPr="00022739" w:rsidRDefault="006E37A3" w:rsidP="00022739">
      <w:pPr>
        <w:pStyle w:val="ListParagraph"/>
        <w:numPr>
          <w:ilvl w:val="0"/>
          <w:numId w:val="10"/>
        </w:numPr>
        <w:autoSpaceDE w:val="0"/>
        <w:autoSpaceDN w:val="0"/>
        <w:adjustRightInd w:val="0"/>
        <w:spacing w:line="276" w:lineRule="auto"/>
        <w:jc w:val="both"/>
        <w:rPr>
          <w:sz w:val="28"/>
          <w:szCs w:val="28"/>
        </w:rPr>
      </w:pPr>
      <w:r w:rsidRPr="00022739">
        <w:rPr>
          <w:sz w:val="28"/>
          <w:szCs w:val="28"/>
        </w:rPr>
        <w:t xml:space="preserve">Documentele necesare încheierii contractelor se transmit în format electronic asumate fiecare in parte prin semnătura electronică extinsă/calificată a </w:t>
      </w:r>
      <w:r w:rsidRPr="00022739">
        <w:rPr>
          <w:sz w:val="28"/>
          <w:szCs w:val="28"/>
        </w:rPr>
        <w:lastRenderedPageBreak/>
        <w:t xml:space="preserve">reprezentantului legal al furnizorului. Reprezentantul legal al furnizorului răspunde de realitatea şi exactitatea documentelor necesare încheierii contractelor. </w:t>
      </w:r>
    </w:p>
    <w:p w:rsidR="006E37A3" w:rsidRPr="00022739" w:rsidRDefault="00893CA5" w:rsidP="00022739">
      <w:pPr>
        <w:autoSpaceDE w:val="0"/>
        <w:autoSpaceDN w:val="0"/>
        <w:adjustRightInd w:val="0"/>
        <w:spacing w:line="276" w:lineRule="auto"/>
        <w:jc w:val="both"/>
        <w:rPr>
          <w:sz w:val="28"/>
          <w:szCs w:val="28"/>
        </w:rPr>
      </w:pPr>
      <w:r w:rsidRPr="00022739">
        <w:rPr>
          <w:sz w:val="28"/>
          <w:szCs w:val="28"/>
        </w:rPr>
        <w:t>2.</w:t>
      </w:r>
      <w:r w:rsidR="006E37A3" w:rsidRPr="00022739">
        <w:rPr>
          <w:sz w:val="28"/>
          <w:szCs w:val="28"/>
        </w:rPr>
        <w:t>Documentele necesare încheierii contractelor, se transmit în format electronic la adresa de e-mail: contractare_bileteconventii@casmures.ro</w:t>
      </w:r>
    </w:p>
    <w:p w:rsidR="006E37A3" w:rsidRPr="00022739" w:rsidRDefault="006E37A3" w:rsidP="00022739">
      <w:pPr>
        <w:pStyle w:val="ListParagraph"/>
        <w:numPr>
          <w:ilvl w:val="0"/>
          <w:numId w:val="8"/>
        </w:numPr>
        <w:autoSpaceDE w:val="0"/>
        <w:autoSpaceDN w:val="0"/>
        <w:adjustRightInd w:val="0"/>
        <w:spacing w:line="276" w:lineRule="auto"/>
        <w:jc w:val="both"/>
        <w:rPr>
          <w:sz w:val="28"/>
          <w:szCs w:val="28"/>
        </w:rPr>
      </w:pPr>
      <w:r w:rsidRPr="00022739">
        <w:rPr>
          <w:sz w:val="28"/>
          <w:szCs w:val="28"/>
        </w:rPr>
        <w:t>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6E37A3" w:rsidRPr="00022739" w:rsidRDefault="006E37A3" w:rsidP="00022739">
      <w:pPr>
        <w:numPr>
          <w:ilvl w:val="0"/>
          <w:numId w:val="8"/>
        </w:numPr>
        <w:spacing w:line="276" w:lineRule="auto"/>
        <w:jc w:val="both"/>
        <w:rPr>
          <w:sz w:val="28"/>
          <w:szCs w:val="28"/>
          <w:lang w:val="es-ES"/>
        </w:rPr>
      </w:pPr>
      <w:proofErr w:type="spellStart"/>
      <w:r w:rsidRPr="00022739">
        <w:rPr>
          <w:sz w:val="28"/>
          <w:szCs w:val="28"/>
          <w:lang w:val="es-ES"/>
        </w:rPr>
        <w:t>Toate</w:t>
      </w:r>
      <w:proofErr w:type="spellEnd"/>
      <w:r w:rsidRPr="00022739">
        <w:rPr>
          <w:sz w:val="28"/>
          <w:szCs w:val="28"/>
          <w:lang w:val="es-ES"/>
        </w:rPr>
        <w:t xml:space="preserve"> </w:t>
      </w:r>
      <w:proofErr w:type="spellStart"/>
      <w:r w:rsidRPr="00022739">
        <w:rPr>
          <w:sz w:val="28"/>
          <w:szCs w:val="28"/>
          <w:lang w:val="es-ES"/>
        </w:rPr>
        <w:t>documentele</w:t>
      </w:r>
      <w:proofErr w:type="spellEnd"/>
      <w:r w:rsidRPr="00022739">
        <w:rPr>
          <w:sz w:val="28"/>
          <w:szCs w:val="28"/>
          <w:lang w:val="es-ES"/>
        </w:rPr>
        <w:t xml:space="preserve"> </w:t>
      </w:r>
      <w:proofErr w:type="spellStart"/>
      <w:r w:rsidRPr="00022739">
        <w:rPr>
          <w:sz w:val="28"/>
          <w:szCs w:val="28"/>
          <w:lang w:val="es-ES"/>
        </w:rPr>
        <w:t>trebuie</w:t>
      </w:r>
      <w:proofErr w:type="spellEnd"/>
      <w:r w:rsidRPr="00022739">
        <w:rPr>
          <w:sz w:val="28"/>
          <w:szCs w:val="28"/>
          <w:lang w:val="es-ES"/>
        </w:rPr>
        <w:t xml:space="preserve"> </w:t>
      </w:r>
      <w:proofErr w:type="spellStart"/>
      <w:r w:rsidRPr="00022739">
        <w:rPr>
          <w:sz w:val="28"/>
          <w:szCs w:val="28"/>
          <w:lang w:val="es-ES"/>
        </w:rPr>
        <w:t>să</w:t>
      </w:r>
      <w:proofErr w:type="spellEnd"/>
      <w:r w:rsidRPr="00022739">
        <w:rPr>
          <w:sz w:val="28"/>
          <w:szCs w:val="28"/>
          <w:lang w:val="es-ES"/>
        </w:rPr>
        <w:t xml:space="preserve"> fie </w:t>
      </w:r>
      <w:proofErr w:type="spellStart"/>
      <w:r w:rsidRPr="00022739">
        <w:rPr>
          <w:sz w:val="28"/>
          <w:szCs w:val="28"/>
          <w:lang w:val="es-ES"/>
        </w:rPr>
        <w:t>în</w:t>
      </w:r>
      <w:proofErr w:type="spellEnd"/>
      <w:r w:rsidRPr="00022739">
        <w:rPr>
          <w:sz w:val="28"/>
          <w:szCs w:val="28"/>
          <w:lang w:val="es-ES"/>
        </w:rPr>
        <w:t xml:space="preserve"> </w:t>
      </w:r>
      <w:proofErr w:type="spellStart"/>
      <w:r w:rsidRPr="00022739">
        <w:rPr>
          <w:sz w:val="28"/>
          <w:szCs w:val="28"/>
          <w:lang w:val="es-ES"/>
        </w:rPr>
        <w:t>termen</w:t>
      </w:r>
      <w:proofErr w:type="spellEnd"/>
      <w:r w:rsidRPr="00022739">
        <w:rPr>
          <w:sz w:val="28"/>
          <w:szCs w:val="28"/>
          <w:lang w:val="es-ES"/>
        </w:rPr>
        <w:t xml:space="preserve"> de </w:t>
      </w:r>
      <w:proofErr w:type="spellStart"/>
      <w:r w:rsidRPr="00022739">
        <w:rPr>
          <w:sz w:val="28"/>
          <w:szCs w:val="28"/>
          <w:lang w:val="es-ES"/>
        </w:rPr>
        <w:t>valabilitate</w:t>
      </w:r>
      <w:proofErr w:type="spellEnd"/>
      <w:r w:rsidRPr="00022739">
        <w:rPr>
          <w:sz w:val="28"/>
          <w:szCs w:val="28"/>
          <w:lang w:val="es-ES"/>
        </w:rPr>
        <w:t xml:space="preserve"> la data </w:t>
      </w:r>
      <w:proofErr w:type="spellStart"/>
      <w:r w:rsidRPr="00022739">
        <w:rPr>
          <w:sz w:val="28"/>
          <w:szCs w:val="28"/>
          <w:lang w:val="es-ES"/>
        </w:rPr>
        <w:t>incheierii</w:t>
      </w:r>
      <w:proofErr w:type="spellEnd"/>
      <w:r w:rsidRPr="00022739">
        <w:rPr>
          <w:sz w:val="28"/>
          <w:szCs w:val="28"/>
          <w:lang w:val="es-ES"/>
        </w:rPr>
        <w:t xml:space="preserve"> </w:t>
      </w:r>
      <w:proofErr w:type="spellStart"/>
      <w:r w:rsidRPr="00022739">
        <w:rPr>
          <w:sz w:val="28"/>
          <w:szCs w:val="28"/>
          <w:lang w:val="es-ES"/>
        </w:rPr>
        <w:t>contractului</w:t>
      </w:r>
      <w:proofErr w:type="spellEnd"/>
      <w:r w:rsidRPr="00022739">
        <w:rPr>
          <w:sz w:val="28"/>
          <w:szCs w:val="28"/>
          <w:lang w:val="es-ES"/>
        </w:rPr>
        <w:t>.</w:t>
      </w:r>
    </w:p>
    <w:p w:rsidR="006E37A3" w:rsidRPr="00022739" w:rsidRDefault="006E37A3" w:rsidP="00022739">
      <w:pPr>
        <w:spacing w:line="276" w:lineRule="auto"/>
        <w:jc w:val="both"/>
        <w:rPr>
          <w:sz w:val="28"/>
          <w:szCs w:val="28"/>
          <w:lang w:val="es-ES"/>
        </w:rPr>
      </w:pPr>
      <w:r w:rsidRPr="00022739">
        <w:rPr>
          <w:sz w:val="28"/>
          <w:szCs w:val="28"/>
        </w:rPr>
        <w:t xml:space="preserve">5.  </w:t>
      </w:r>
      <w:proofErr w:type="spellStart"/>
      <w:r w:rsidRPr="00022739">
        <w:rPr>
          <w:sz w:val="28"/>
          <w:szCs w:val="28"/>
          <w:lang w:val="es-ES"/>
        </w:rPr>
        <w:t>Dosarele</w:t>
      </w:r>
      <w:proofErr w:type="spellEnd"/>
      <w:r w:rsidRPr="00022739">
        <w:rPr>
          <w:sz w:val="28"/>
          <w:szCs w:val="28"/>
          <w:lang w:val="es-ES"/>
        </w:rPr>
        <w:t xml:space="preserve"> </w:t>
      </w:r>
      <w:proofErr w:type="spellStart"/>
      <w:r w:rsidRPr="00022739">
        <w:rPr>
          <w:sz w:val="28"/>
          <w:szCs w:val="28"/>
          <w:lang w:val="es-ES"/>
        </w:rPr>
        <w:t>incomplete</w:t>
      </w:r>
      <w:proofErr w:type="spellEnd"/>
      <w:r w:rsidRPr="00022739">
        <w:rPr>
          <w:sz w:val="28"/>
          <w:szCs w:val="28"/>
          <w:lang w:val="es-ES"/>
        </w:rPr>
        <w:t xml:space="preserve"> </w:t>
      </w:r>
      <w:proofErr w:type="spellStart"/>
      <w:r w:rsidRPr="00022739">
        <w:rPr>
          <w:sz w:val="28"/>
          <w:szCs w:val="28"/>
          <w:lang w:val="es-ES"/>
        </w:rPr>
        <w:t>sau</w:t>
      </w:r>
      <w:proofErr w:type="spellEnd"/>
      <w:r w:rsidRPr="00022739">
        <w:rPr>
          <w:sz w:val="28"/>
          <w:szCs w:val="28"/>
          <w:lang w:val="es-ES"/>
        </w:rPr>
        <w:t xml:space="preserve"> </w:t>
      </w:r>
      <w:proofErr w:type="spellStart"/>
      <w:r w:rsidRPr="00022739">
        <w:rPr>
          <w:sz w:val="28"/>
          <w:szCs w:val="28"/>
          <w:lang w:val="es-ES"/>
        </w:rPr>
        <w:t>documentele</w:t>
      </w:r>
      <w:proofErr w:type="spellEnd"/>
      <w:r w:rsidRPr="00022739">
        <w:rPr>
          <w:sz w:val="28"/>
          <w:szCs w:val="28"/>
          <w:lang w:val="es-ES"/>
        </w:rPr>
        <w:t xml:space="preserve"> </w:t>
      </w:r>
      <w:proofErr w:type="spellStart"/>
      <w:r w:rsidRPr="00022739">
        <w:rPr>
          <w:sz w:val="28"/>
          <w:szCs w:val="28"/>
          <w:lang w:val="es-ES"/>
        </w:rPr>
        <w:t>care</w:t>
      </w:r>
      <w:proofErr w:type="spellEnd"/>
      <w:r w:rsidRPr="00022739">
        <w:rPr>
          <w:sz w:val="28"/>
          <w:szCs w:val="28"/>
          <w:lang w:val="es-ES"/>
        </w:rPr>
        <w:t xml:space="preserve"> </w:t>
      </w:r>
      <w:proofErr w:type="spellStart"/>
      <w:r w:rsidRPr="00022739">
        <w:rPr>
          <w:sz w:val="28"/>
          <w:szCs w:val="28"/>
          <w:lang w:val="es-ES"/>
        </w:rPr>
        <w:t>nu</w:t>
      </w:r>
      <w:proofErr w:type="spellEnd"/>
      <w:r w:rsidRPr="00022739">
        <w:rPr>
          <w:sz w:val="28"/>
          <w:szCs w:val="28"/>
          <w:lang w:val="es-ES"/>
        </w:rPr>
        <w:t xml:space="preserve"> </w:t>
      </w:r>
      <w:proofErr w:type="spellStart"/>
      <w:r w:rsidRPr="00022739">
        <w:rPr>
          <w:sz w:val="28"/>
          <w:szCs w:val="28"/>
          <w:lang w:val="es-ES"/>
        </w:rPr>
        <w:t>respectă</w:t>
      </w:r>
      <w:proofErr w:type="spellEnd"/>
      <w:r w:rsidRPr="00022739">
        <w:rPr>
          <w:sz w:val="28"/>
          <w:szCs w:val="28"/>
          <w:lang w:val="es-ES"/>
        </w:rPr>
        <w:t xml:space="preserve"> </w:t>
      </w:r>
      <w:proofErr w:type="spellStart"/>
      <w:r w:rsidRPr="00022739">
        <w:rPr>
          <w:sz w:val="28"/>
          <w:szCs w:val="28"/>
          <w:lang w:val="es-ES"/>
        </w:rPr>
        <w:t>formatul</w:t>
      </w:r>
      <w:proofErr w:type="spellEnd"/>
      <w:r w:rsidRPr="00022739">
        <w:rPr>
          <w:sz w:val="28"/>
          <w:szCs w:val="28"/>
          <w:lang w:val="es-ES"/>
        </w:rPr>
        <w:t xml:space="preserve"> </w:t>
      </w:r>
      <w:proofErr w:type="spellStart"/>
      <w:r w:rsidRPr="00022739">
        <w:rPr>
          <w:sz w:val="28"/>
          <w:szCs w:val="28"/>
          <w:lang w:val="es-ES"/>
        </w:rPr>
        <w:t>solicitat</w:t>
      </w:r>
      <w:proofErr w:type="spellEnd"/>
      <w:r w:rsidRPr="00022739">
        <w:rPr>
          <w:sz w:val="28"/>
          <w:szCs w:val="28"/>
          <w:lang w:val="es-ES"/>
        </w:rPr>
        <w:t xml:space="preserve"> de CAS MUREȘ  </w:t>
      </w:r>
      <w:proofErr w:type="spellStart"/>
      <w:r w:rsidRPr="00022739">
        <w:rPr>
          <w:sz w:val="28"/>
          <w:szCs w:val="28"/>
          <w:lang w:val="es-ES"/>
        </w:rPr>
        <w:t>nu</w:t>
      </w:r>
      <w:proofErr w:type="spellEnd"/>
      <w:r w:rsidRPr="00022739">
        <w:rPr>
          <w:sz w:val="28"/>
          <w:szCs w:val="28"/>
          <w:lang w:val="es-ES"/>
        </w:rPr>
        <w:t xml:space="preserve"> </w:t>
      </w:r>
      <w:proofErr w:type="spellStart"/>
      <w:r w:rsidRPr="00022739">
        <w:rPr>
          <w:sz w:val="28"/>
          <w:szCs w:val="28"/>
          <w:lang w:val="es-ES"/>
        </w:rPr>
        <w:t>pot</w:t>
      </w:r>
      <w:proofErr w:type="spellEnd"/>
      <w:r w:rsidRPr="00022739">
        <w:rPr>
          <w:sz w:val="28"/>
          <w:szCs w:val="28"/>
          <w:lang w:val="es-ES"/>
        </w:rPr>
        <w:t xml:space="preserve"> fi </w:t>
      </w:r>
      <w:proofErr w:type="spellStart"/>
      <w:r w:rsidRPr="00022739">
        <w:rPr>
          <w:sz w:val="28"/>
          <w:szCs w:val="28"/>
          <w:lang w:val="es-ES"/>
        </w:rPr>
        <w:t>validate</w:t>
      </w:r>
      <w:proofErr w:type="spellEnd"/>
      <w:r w:rsidRPr="00022739">
        <w:rPr>
          <w:sz w:val="28"/>
          <w:szCs w:val="28"/>
          <w:lang w:val="es-ES"/>
        </w:rPr>
        <w:t xml:space="preserve">. </w:t>
      </w:r>
      <w:proofErr w:type="spellStart"/>
      <w:r w:rsidRPr="00022739">
        <w:rPr>
          <w:sz w:val="28"/>
          <w:szCs w:val="28"/>
          <w:lang w:val="es-ES"/>
        </w:rPr>
        <w:t>Invalidarea</w:t>
      </w:r>
      <w:proofErr w:type="spellEnd"/>
      <w:r w:rsidRPr="00022739">
        <w:rPr>
          <w:sz w:val="28"/>
          <w:szCs w:val="28"/>
          <w:lang w:val="es-ES"/>
        </w:rPr>
        <w:t xml:space="preserve"> </w:t>
      </w:r>
      <w:proofErr w:type="spellStart"/>
      <w:r w:rsidRPr="00022739">
        <w:rPr>
          <w:sz w:val="28"/>
          <w:szCs w:val="28"/>
          <w:lang w:val="es-ES"/>
        </w:rPr>
        <w:t>unor</w:t>
      </w:r>
      <w:proofErr w:type="spellEnd"/>
      <w:r w:rsidRPr="00022739">
        <w:rPr>
          <w:sz w:val="28"/>
          <w:szCs w:val="28"/>
          <w:lang w:val="es-ES"/>
        </w:rPr>
        <w:t xml:space="preserve"> documente conduce la </w:t>
      </w:r>
      <w:proofErr w:type="spellStart"/>
      <w:r w:rsidRPr="00022739">
        <w:rPr>
          <w:sz w:val="28"/>
          <w:szCs w:val="28"/>
          <w:lang w:val="es-ES"/>
        </w:rPr>
        <w:t>respingerea</w:t>
      </w:r>
      <w:proofErr w:type="spellEnd"/>
      <w:r w:rsidRPr="00022739">
        <w:rPr>
          <w:sz w:val="28"/>
          <w:szCs w:val="28"/>
          <w:lang w:val="es-ES"/>
        </w:rPr>
        <w:t xml:space="preserve"> </w:t>
      </w:r>
      <w:proofErr w:type="spellStart"/>
      <w:r w:rsidRPr="00022739">
        <w:rPr>
          <w:sz w:val="28"/>
          <w:szCs w:val="28"/>
          <w:lang w:val="es-ES"/>
        </w:rPr>
        <w:t>dosarului</w:t>
      </w:r>
      <w:proofErr w:type="spellEnd"/>
      <w:r w:rsidRPr="00022739">
        <w:rPr>
          <w:sz w:val="28"/>
          <w:szCs w:val="28"/>
          <w:lang w:val="es-ES"/>
        </w:rPr>
        <w:t xml:space="preserve"> de contractare.</w:t>
      </w:r>
    </w:p>
    <w:p w:rsidR="006E37A3" w:rsidRPr="00022739" w:rsidRDefault="006E37A3" w:rsidP="00022739">
      <w:pPr>
        <w:pStyle w:val="NoSpacing"/>
        <w:jc w:val="both"/>
        <w:rPr>
          <w:sz w:val="28"/>
          <w:szCs w:val="28"/>
        </w:rPr>
      </w:pPr>
    </w:p>
    <w:p w:rsidR="006E37A3" w:rsidRPr="00022739" w:rsidRDefault="006E37A3" w:rsidP="00022739">
      <w:pPr>
        <w:spacing w:line="276" w:lineRule="auto"/>
        <w:ind w:firstLine="540"/>
        <w:jc w:val="both"/>
        <w:rPr>
          <w:sz w:val="28"/>
          <w:szCs w:val="28"/>
          <w:lang w:val="es-ES"/>
        </w:rPr>
      </w:pPr>
      <w:proofErr w:type="spellStart"/>
      <w:r w:rsidRPr="00022739">
        <w:rPr>
          <w:sz w:val="28"/>
          <w:szCs w:val="28"/>
          <w:lang w:val="es-ES"/>
        </w:rPr>
        <w:t>Atenţie</w:t>
      </w:r>
      <w:proofErr w:type="spellEnd"/>
      <w:r w:rsidRPr="00022739">
        <w:rPr>
          <w:sz w:val="28"/>
          <w:szCs w:val="28"/>
          <w:lang w:val="es-ES"/>
        </w:rPr>
        <w:t xml:space="preserve">!!! </w:t>
      </w:r>
      <w:proofErr w:type="spellStart"/>
      <w:r w:rsidRPr="00022739">
        <w:rPr>
          <w:sz w:val="28"/>
          <w:szCs w:val="28"/>
          <w:lang w:val="es-ES"/>
        </w:rPr>
        <w:t>Nerespectarea</w:t>
      </w:r>
      <w:proofErr w:type="spellEnd"/>
      <w:r w:rsidRPr="00022739">
        <w:rPr>
          <w:sz w:val="28"/>
          <w:szCs w:val="28"/>
          <w:lang w:val="es-ES"/>
        </w:rPr>
        <w:t xml:space="preserve"> </w:t>
      </w:r>
      <w:proofErr w:type="spellStart"/>
      <w:r w:rsidRPr="00022739">
        <w:rPr>
          <w:sz w:val="28"/>
          <w:szCs w:val="28"/>
          <w:lang w:val="es-ES"/>
        </w:rPr>
        <w:t>calendarului</w:t>
      </w:r>
      <w:proofErr w:type="spellEnd"/>
      <w:r w:rsidRPr="00022739">
        <w:rPr>
          <w:sz w:val="28"/>
          <w:szCs w:val="28"/>
          <w:lang w:val="es-ES"/>
        </w:rPr>
        <w:t xml:space="preserve"> </w:t>
      </w:r>
      <w:proofErr w:type="spellStart"/>
      <w:r w:rsidRPr="00022739">
        <w:rPr>
          <w:sz w:val="28"/>
          <w:szCs w:val="28"/>
          <w:lang w:val="es-ES"/>
        </w:rPr>
        <w:t>afișat</w:t>
      </w:r>
      <w:proofErr w:type="spellEnd"/>
      <w:r w:rsidRPr="00022739">
        <w:rPr>
          <w:sz w:val="28"/>
          <w:szCs w:val="28"/>
          <w:lang w:val="es-ES"/>
        </w:rPr>
        <w:t xml:space="preserve"> pe </w:t>
      </w:r>
      <w:proofErr w:type="spellStart"/>
      <w:r w:rsidRPr="00022739">
        <w:rPr>
          <w:sz w:val="28"/>
          <w:szCs w:val="28"/>
          <w:lang w:val="es-ES"/>
        </w:rPr>
        <w:t>site-ul</w:t>
      </w:r>
      <w:proofErr w:type="spellEnd"/>
      <w:r w:rsidRPr="00022739">
        <w:rPr>
          <w:sz w:val="28"/>
          <w:szCs w:val="28"/>
          <w:lang w:val="es-ES"/>
        </w:rPr>
        <w:t xml:space="preserve"> CAS MUREȘ, </w:t>
      </w:r>
      <w:proofErr w:type="spellStart"/>
      <w:r w:rsidRPr="00022739">
        <w:rPr>
          <w:sz w:val="28"/>
          <w:szCs w:val="28"/>
          <w:lang w:val="es-ES"/>
        </w:rPr>
        <w:t>privind</w:t>
      </w:r>
      <w:proofErr w:type="spellEnd"/>
      <w:r w:rsidRPr="00022739">
        <w:rPr>
          <w:sz w:val="28"/>
          <w:szCs w:val="28"/>
          <w:lang w:val="es-ES"/>
        </w:rPr>
        <w:t xml:space="preserve"> </w:t>
      </w:r>
      <w:proofErr w:type="spellStart"/>
      <w:r w:rsidRPr="00022739">
        <w:rPr>
          <w:sz w:val="28"/>
          <w:szCs w:val="28"/>
          <w:lang w:val="es-ES"/>
        </w:rPr>
        <w:t>perioada</w:t>
      </w:r>
      <w:proofErr w:type="spellEnd"/>
      <w:r w:rsidRPr="00022739">
        <w:rPr>
          <w:sz w:val="28"/>
          <w:szCs w:val="28"/>
          <w:lang w:val="es-ES"/>
        </w:rPr>
        <w:t xml:space="preserve"> </w:t>
      </w:r>
      <w:proofErr w:type="spellStart"/>
      <w:r w:rsidRPr="00022739">
        <w:rPr>
          <w:sz w:val="28"/>
          <w:szCs w:val="28"/>
          <w:lang w:val="es-ES"/>
        </w:rPr>
        <w:t>transmiterii</w:t>
      </w:r>
      <w:proofErr w:type="spellEnd"/>
      <w:r w:rsidRPr="00022739">
        <w:rPr>
          <w:sz w:val="28"/>
          <w:szCs w:val="28"/>
          <w:lang w:val="es-ES"/>
        </w:rPr>
        <w:t>/</w:t>
      </w:r>
      <w:proofErr w:type="spellStart"/>
      <w:r w:rsidRPr="00022739">
        <w:rPr>
          <w:sz w:val="28"/>
          <w:szCs w:val="28"/>
          <w:lang w:val="es-ES"/>
        </w:rPr>
        <w:t>depunerii</w:t>
      </w:r>
      <w:proofErr w:type="spellEnd"/>
      <w:r w:rsidRPr="00022739">
        <w:rPr>
          <w:sz w:val="28"/>
          <w:szCs w:val="28"/>
          <w:lang w:val="es-ES"/>
        </w:rPr>
        <w:t xml:space="preserve"> </w:t>
      </w:r>
      <w:proofErr w:type="spellStart"/>
      <w:r w:rsidRPr="00022739">
        <w:rPr>
          <w:sz w:val="28"/>
          <w:szCs w:val="28"/>
          <w:lang w:val="es-ES"/>
        </w:rPr>
        <w:t>documentelor</w:t>
      </w:r>
      <w:proofErr w:type="spellEnd"/>
      <w:r w:rsidRPr="00022739">
        <w:rPr>
          <w:sz w:val="28"/>
          <w:szCs w:val="28"/>
          <w:lang w:val="es-ES"/>
        </w:rPr>
        <w:t xml:space="preserve"> </w:t>
      </w:r>
      <w:proofErr w:type="spellStart"/>
      <w:r w:rsidRPr="00022739">
        <w:rPr>
          <w:sz w:val="28"/>
          <w:szCs w:val="28"/>
          <w:lang w:val="es-ES"/>
        </w:rPr>
        <w:t>atrage</w:t>
      </w:r>
      <w:proofErr w:type="spellEnd"/>
      <w:r w:rsidRPr="00022739">
        <w:rPr>
          <w:sz w:val="28"/>
          <w:szCs w:val="28"/>
          <w:lang w:val="es-ES"/>
        </w:rPr>
        <w:t xml:space="preserve"> </w:t>
      </w:r>
      <w:proofErr w:type="spellStart"/>
      <w:r w:rsidRPr="00022739">
        <w:rPr>
          <w:sz w:val="28"/>
          <w:szCs w:val="28"/>
          <w:lang w:val="es-ES"/>
        </w:rPr>
        <w:t>dupa</w:t>
      </w:r>
      <w:proofErr w:type="spellEnd"/>
      <w:r w:rsidRPr="00022739">
        <w:rPr>
          <w:sz w:val="28"/>
          <w:szCs w:val="28"/>
          <w:lang w:val="es-ES"/>
        </w:rPr>
        <w:t xml:space="preserve"> sine </w:t>
      </w:r>
      <w:proofErr w:type="spellStart"/>
      <w:r w:rsidRPr="00022739">
        <w:rPr>
          <w:sz w:val="28"/>
          <w:szCs w:val="28"/>
          <w:lang w:val="es-ES"/>
        </w:rPr>
        <w:t>neîncheierea</w:t>
      </w:r>
      <w:proofErr w:type="spellEnd"/>
      <w:r w:rsidRPr="00022739">
        <w:rPr>
          <w:sz w:val="28"/>
          <w:szCs w:val="28"/>
          <w:lang w:val="es-ES"/>
        </w:rPr>
        <w:t xml:space="preserve"> </w:t>
      </w:r>
      <w:proofErr w:type="spellStart"/>
      <w:r w:rsidRPr="00022739">
        <w:rPr>
          <w:sz w:val="28"/>
          <w:szCs w:val="28"/>
          <w:lang w:val="es-ES"/>
        </w:rPr>
        <w:t>contractelor</w:t>
      </w:r>
      <w:proofErr w:type="spellEnd"/>
      <w:r w:rsidRPr="00022739">
        <w:rPr>
          <w:sz w:val="28"/>
          <w:szCs w:val="28"/>
          <w:lang w:val="es-ES"/>
        </w:rPr>
        <w:t xml:space="preserve">. </w:t>
      </w:r>
      <w:proofErr w:type="spellStart"/>
      <w:r w:rsidRPr="00022739">
        <w:rPr>
          <w:sz w:val="28"/>
          <w:szCs w:val="28"/>
          <w:lang w:val="es-ES"/>
        </w:rPr>
        <w:t>Încheierea</w:t>
      </w:r>
      <w:proofErr w:type="spellEnd"/>
      <w:r w:rsidRPr="00022739">
        <w:rPr>
          <w:sz w:val="28"/>
          <w:szCs w:val="28"/>
          <w:lang w:val="es-ES"/>
        </w:rPr>
        <w:t xml:space="preserve"> de </w:t>
      </w:r>
      <w:proofErr w:type="spellStart"/>
      <w:r w:rsidRPr="00022739">
        <w:rPr>
          <w:sz w:val="28"/>
          <w:szCs w:val="28"/>
          <w:lang w:val="es-ES"/>
        </w:rPr>
        <w:t>noi</w:t>
      </w:r>
      <w:proofErr w:type="spellEnd"/>
      <w:r w:rsidRPr="00022739">
        <w:rPr>
          <w:sz w:val="28"/>
          <w:szCs w:val="28"/>
          <w:lang w:val="es-ES"/>
        </w:rPr>
        <w:t xml:space="preserve"> contracte se va putea </w:t>
      </w:r>
      <w:proofErr w:type="spellStart"/>
      <w:r w:rsidRPr="00022739">
        <w:rPr>
          <w:sz w:val="28"/>
          <w:szCs w:val="28"/>
          <w:lang w:val="es-ES"/>
        </w:rPr>
        <w:t>desfășura</w:t>
      </w:r>
      <w:proofErr w:type="spellEnd"/>
      <w:r w:rsidRPr="00022739">
        <w:rPr>
          <w:sz w:val="28"/>
          <w:szCs w:val="28"/>
          <w:lang w:val="es-ES"/>
        </w:rPr>
        <w:t xml:space="preserve"> </w:t>
      </w:r>
      <w:proofErr w:type="spellStart"/>
      <w:r w:rsidRPr="00022739">
        <w:rPr>
          <w:sz w:val="28"/>
          <w:szCs w:val="28"/>
          <w:lang w:val="es-ES"/>
        </w:rPr>
        <w:t>doar</w:t>
      </w:r>
      <w:proofErr w:type="spellEnd"/>
      <w:r w:rsidRPr="00022739">
        <w:rPr>
          <w:sz w:val="28"/>
          <w:szCs w:val="28"/>
          <w:lang w:val="es-ES"/>
        </w:rPr>
        <w:t xml:space="preserve"> </w:t>
      </w:r>
      <w:proofErr w:type="spellStart"/>
      <w:r w:rsidRPr="00022739">
        <w:rPr>
          <w:sz w:val="28"/>
          <w:szCs w:val="28"/>
          <w:lang w:val="es-ES"/>
        </w:rPr>
        <w:t>în</w:t>
      </w:r>
      <w:proofErr w:type="spellEnd"/>
      <w:r w:rsidRPr="00022739">
        <w:rPr>
          <w:sz w:val="28"/>
          <w:szCs w:val="28"/>
          <w:lang w:val="es-ES"/>
        </w:rPr>
        <w:t xml:space="preserve"> </w:t>
      </w:r>
      <w:proofErr w:type="spellStart"/>
      <w:r w:rsidRPr="00022739">
        <w:rPr>
          <w:sz w:val="28"/>
          <w:szCs w:val="28"/>
          <w:lang w:val="es-ES"/>
        </w:rPr>
        <w:t>condițiile</w:t>
      </w:r>
      <w:proofErr w:type="spellEnd"/>
      <w:r w:rsidRPr="00022739">
        <w:rPr>
          <w:sz w:val="28"/>
          <w:szCs w:val="28"/>
          <w:lang w:val="es-ES"/>
        </w:rPr>
        <w:t xml:space="preserve"> </w:t>
      </w:r>
      <w:proofErr w:type="spellStart"/>
      <w:r w:rsidRPr="00022739">
        <w:rPr>
          <w:sz w:val="28"/>
          <w:szCs w:val="28"/>
          <w:lang w:val="es-ES"/>
        </w:rPr>
        <w:t>declanșării</w:t>
      </w:r>
      <w:proofErr w:type="spellEnd"/>
      <w:r w:rsidRPr="00022739">
        <w:rPr>
          <w:sz w:val="28"/>
          <w:szCs w:val="28"/>
          <w:lang w:val="es-ES"/>
        </w:rPr>
        <w:t xml:space="preserve"> </w:t>
      </w:r>
      <w:proofErr w:type="spellStart"/>
      <w:r w:rsidRPr="00022739">
        <w:rPr>
          <w:sz w:val="28"/>
          <w:szCs w:val="28"/>
          <w:lang w:val="es-ES"/>
        </w:rPr>
        <w:t>unei</w:t>
      </w:r>
      <w:proofErr w:type="spellEnd"/>
      <w:r w:rsidRPr="00022739">
        <w:rPr>
          <w:sz w:val="28"/>
          <w:szCs w:val="28"/>
          <w:lang w:val="es-ES"/>
        </w:rPr>
        <w:t xml:space="preserve"> </w:t>
      </w:r>
      <w:proofErr w:type="spellStart"/>
      <w:r w:rsidRPr="00022739">
        <w:rPr>
          <w:sz w:val="28"/>
          <w:szCs w:val="28"/>
          <w:lang w:val="es-ES"/>
        </w:rPr>
        <w:t>perioade</w:t>
      </w:r>
      <w:proofErr w:type="spellEnd"/>
      <w:r w:rsidRPr="00022739">
        <w:rPr>
          <w:sz w:val="28"/>
          <w:szCs w:val="28"/>
          <w:lang w:val="es-ES"/>
        </w:rPr>
        <w:t xml:space="preserve"> de contractare </w:t>
      </w:r>
      <w:proofErr w:type="spellStart"/>
      <w:r w:rsidRPr="00022739">
        <w:rPr>
          <w:sz w:val="28"/>
          <w:szCs w:val="28"/>
          <w:lang w:val="es-ES"/>
        </w:rPr>
        <w:t>aprobate</w:t>
      </w:r>
      <w:proofErr w:type="spellEnd"/>
      <w:r w:rsidRPr="00022739">
        <w:rPr>
          <w:sz w:val="28"/>
          <w:szCs w:val="28"/>
          <w:lang w:val="es-ES"/>
        </w:rPr>
        <w:t xml:space="preserve"> de </w:t>
      </w:r>
      <w:proofErr w:type="spellStart"/>
      <w:r w:rsidRPr="00022739">
        <w:rPr>
          <w:sz w:val="28"/>
          <w:szCs w:val="28"/>
          <w:lang w:val="es-ES"/>
        </w:rPr>
        <w:t>conducerea</w:t>
      </w:r>
      <w:proofErr w:type="spellEnd"/>
      <w:r w:rsidRPr="00022739">
        <w:rPr>
          <w:sz w:val="28"/>
          <w:szCs w:val="28"/>
          <w:lang w:val="es-ES"/>
        </w:rPr>
        <w:t xml:space="preserve"> CAS MUREȘ </w:t>
      </w:r>
      <w:proofErr w:type="spellStart"/>
      <w:r w:rsidRPr="00022739">
        <w:rPr>
          <w:sz w:val="28"/>
          <w:szCs w:val="28"/>
          <w:lang w:val="es-ES"/>
        </w:rPr>
        <w:t>în</w:t>
      </w:r>
      <w:proofErr w:type="spellEnd"/>
      <w:r w:rsidRPr="00022739">
        <w:rPr>
          <w:sz w:val="28"/>
          <w:szCs w:val="28"/>
          <w:lang w:val="es-ES"/>
        </w:rPr>
        <w:t xml:space="preserve"> </w:t>
      </w:r>
      <w:proofErr w:type="spellStart"/>
      <w:r w:rsidRPr="00022739">
        <w:rPr>
          <w:sz w:val="28"/>
          <w:szCs w:val="28"/>
          <w:lang w:val="es-ES"/>
        </w:rPr>
        <w:t>conformitate</w:t>
      </w:r>
      <w:proofErr w:type="spellEnd"/>
      <w:r w:rsidRPr="00022739">
        <w:rPr>
          <w:sz w:val="28"/>
          <w:szCs w:val="28"/>
          <w:lang w:val="es-ES"/>
        </w:rPr>
        <w:t xml:space="preserve"> </w:t>
      </w:r>
      <w:proofErr w:type="spellStart"/>
      <w:r w:rsidRPr="00022739">
        <w:rPr>
          <w:sz w:val="28"/>
          <w:szCs w:val="28"/>
          <w:lang w:val="es-ES"/>
        </w:rPr>
        <w:t>cu</w:t>
      </w:r>
      <w:proofErr w:type="spellEnd"/>
      <w:r w:rsidRPr="00022739">
        <w:rPr>
          <w:sz w:val="28"/>
          <w:szCs w:val="28"/>
          <w:lang w:val="es-ES"/>
        </w:rPr>
        <w:t xml:space="preserve"> </w:t>
      </w:r>
      <w:proofErr w:type="spellStart"/>
      <w:r w:rsidRPr="00022739">
        <w:rPr>
          <w:sz w:val="28"/>
          <w:szCs w:val="28"/>
          <w:lang w:val="es-ES"/>
        </w:rPr>
        <w:t>prevederile</w:t>
      </w:r>
      <w:proofErr w:type="spellEnd"/>
      <w:r w:rsidRPr="00022739">
        <w:rPr>
          <w:sz w:val="28"/>
          <w:szCs w:val="28"/>
          <w:lang w:val="es-ES"/>
        </w:rPr>
        <w:t xml:space="preserve"> </w:t>
      </w:r>
      <w:proofErr w:type="spellStart"/>
      <w:r w:rsidRPr="00022739">
        <w:rPr>
          <w:sz w:val="28"/>
          <w:szCs w:val="28"/>
          <w:lang w:val="es-ES"/>
        </w:rPr>
        <w:t>legale</w:t>
      </w:r>
      <w:proofErr w:type="spellEnd"/>
      <w:r w:rsidRPr="00022739">
        <w:rPr>
          <w:sz w:val="28"/>
          <w:szCs w:val="28"/>
          <w:lang w:val="es-ES"/>
        </w:rPr>
        <w:t xml:space="preserve"> </w:t>
      </w:r>
      <w:proofErr w:type="spellStart"/>
      <w:r w:rsidRPr="00022739">
        <w:rPr>
          <w:sz w:val="28"/>
          <w:szCs w:val="28"/>
          <w:lang w:val="es-ES"/>
        </w:rPr>
        <w:t>în</w:t>
      </w:r>
      <w:proofErr w:type="spellEnd"/>
      <w:r w:rsidRPr="00022739">
        <w:rPr>
          <w:sz w:val="28"/>
          <w:szCs w:val="28"/>
          <w:lang w:val="es-ES"/>
        </w:rPr>
        <w:t xml:space="preserve"> </w:t>
      </w:r>
      <w:proofErr w:type="spellStart"/>
      <w:r w:rsidRPr="00022739">
        <w:rPr>
          <w:sz w:val="28"/>
          <w:szCs w:val="28"/>
          <w:lang w:val="es-ES"/>
        </w:rPr>
        <w:t>vigoare</w:t>
      </w:r>
      <w:proofErr w:type="spellEnd"/>
      <w:r w:rsidRPr="00022739">
        <w:rPr>
          <w:sz w:val="28"/>
          <w:szCs w:val="28"/>
          <w:lang w:val="es-ES"/>
        </w:rPr>
        <w:t xml:space="preserve">.  </w:t>
      </w:r>
    </w:p>
    <w:p w:rsidR="0050491A" w:rsidRPr="00022739" w:rsidRDefault="0050491A" w:rsidP="00022739">
      <w:pPr>
        <w:spacing w:line="276" w:lineRule="auto"/>
        <w:jc w:val="both"/>
        <w:rPr>
          <w:sz w:val="28"/>
          <w:szCs w:val="28"/>
        </w:rPr>
      </w:pPr>
    </w:p>
    <w:p w:rsidR="0050491A" w:rsidRDefault="0050491A" w:rsidP="00022739">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013C79" w:rsidRPr="00272CAF" w:rsidRDefault="00013C79" w:rsidP="00013C79">
      <w:pPr>
        <w:ind w:left="2880" w:firstLine="720"/>
        <w:rPr>
          <w:b/>
        </w:rPr>
      </w:pPr>
    </w:p>
    <w:p w:rsidR="00013C79" w:rsidRPr="0050491A" w:rsidRDefault="00013C79" w:rsidP="0050491A">
      <w:pPr>
        <w:spacing w:line="276" w:lineRule="auto"/>
        <w:jc w:val="both"/>
        <w:rPr>
          <w:sz w:val="28"/>
          <w:szCs w:val="28"/>
        </w:rPr>
      </w:pPr>
    </w:p>
    <w:sectPr w:rsidR="00013C79" w:rsidRPr="0050491A" w:rsidSect="00841F41">
      <w:pgSz w:w="12240" w:h="15840"/>
      <w:pgMar w:top="851"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7C6E"/>
    <w:multiLevelType w:val="hybridMultilevel"/>
    <w:tmpl w:val="3CEA7208"/>
    <w:lvl w:ilvl="0" w:tplc="1EA627FE">
      <w:start w:val="1"/>
      <w:numFmt w:val="decimal"/>
      <w:lvlText w:val="%1."/>
      <w:lvlJc w:val="left"/>
      <w:pPr>
        <w:tabs>
          <w:tab w:val="num" w:pos="360"/>
        </w:tabs>
        <w:ind w:left="3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6C6338D"/>
    <w:multiLevelType w:val="hybridMultilevel"/>
    <w:tmpl w:val="2B8879F2"/>
    <w:lvl w:ilvl="0" w:tplc="CF78C69E">
      <w:start w:val="1"/>
      <w:numFmt w:val="decimal"/>
      <w:lvlText w:val="%1."/>
      <w:lvlJc w:val="left"/>
      <w:pPr>
        <w:tabs>
          <w:tab w:val="num" w:pos="360"/>
        </w:tabs>
        <w:ind w:left="360" w:hanging="360"/>
      </w:pPr>
      <w:rPr>
        <w:rFonts w:ascii="Times New Roman" w:eastAsia="Times New Roman" w:hAnsi="Times New Roman" w:cs="Times New Roman"/>
        <w:b w:val="0"/>
        <w:color w:val="auto"/>
        <w:sz w:val="24"/>
        <w:szCs w:val="24"/>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745865"/>
    <w:multiLevelType w:val="hybridMultilevel"/>
    <w:tmpl w:val="D8D64C68"/>
    <w:lvl w:ilvl="0" w:tplc="844A75A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D1B9E"/>
    <w:multiLevelType w:val="hybridMultilevel"/>
    <w:tmpl w:val="479CB436"/>
    <w:lvl w:ilvl="0" w:tplc="B9AE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45E22"/>
    <w:multiLevelType w:val="hybridMultilevel"/>
    <w:tmpl w:val="0EE26EB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02A2989"/>
    <w:multiLevelType w:val="hybridMultilevel"/>
    <w:tmpl w:val="0888A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0EE1084"/>
    <w:multiLevelType w:val="hybridMultilevel"/>
    <w:tmpl w:val="65106B90"/>
    <w:lvl w:ilvl="0" w:tplc="E38E65DC">
      <w:start w:val="1"/>
      <w:numFmt w:val="decimal"/>
      <w:lvlText w:val="%1."/>
      <w:lvlJc w:val="left"/>
      <w:pPr>
        <w:tabs>
          <w:tab w:val="num" w:pos="9008"/>
        </w:tabs>
        <w:ind w:left="9008" w:hanging="360"/>
      </w:pPr>
      <w:rPr>
        <w:rFonts w:cs="Times New Roman"/>
        <w:b w:val="0"/>
        <w:color w:val="auto"/>
        <w:sz w:val="28"/>
        <w:szCs w:val="28"/>
      </w:rPr>
    </w:lvl>
    <w:lvl w:ilvl="1" w:tplc="04090001">
      <w:start w:val="1"/>
      <w:numFmt w:val="bullet"/>
      <w:lvlText w:val=""/>
      <w:lvlJc w:val="left"/>
      <w:pPr>
        <w:tabs>
          <w:tab w:val="num" w:pos="1440"/>
        </w:tabs>
        <w:ind w:left="1440" w:hanging="360"/>
      </w:pPr>
      <w:rPr>
        <w:rFonts w:ascii="Symbol" w:hAnsi="Symbol" w:hint="default"/>
        <w:b/>
        <w:sz w:val="28"/>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66E477EA"/>
    <w:multiLevelType w:val="hybridMultilevel"/>
    <w:tmpl w:val="19402AB8"/>
    <w:lvl w:ilvl="0" w:tplc="C770B3B8">
      <w:numFmt w:val="bullet"/>
      <w:lvlText w:val="-"/>
      <w:lvlJc w:val="left"/>
      <w:pPr>
        <w:ind w:left="1488" w:hanging="360"/>
      </w:pPr>
      <w:rPr>
        <w:rFonts w:ascii="Arial Narrow" w:eastAsia="Times New Roman" w:hAnsi="Arial Narrow" w:cs="Times New Roman"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8">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6BCB2C08"/>
    <w:multiLevelType w:val="hybridMultilevel"/>
    <w:tmpl w:val="CEAC2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5"/>
  </w:num>
  <w:num w:numId="8">
    <w:abstractNumId w:val="1"/>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06739"/>
    <w:rsid w:val="00002F1F"/>
    <w:rsid w:val="00012109"/>
    <w:rsid w:val="00013C79"/>
    <w:rsid w:val="00022739"/>
    <w:rsid w:val="00054E83"/>
    <w:rsid w:val="00094979"/>
    <w:rsid w:val="000A72AE"/>
    <w:rsid w:val="000D11D7"/>
    <w:rsid w:val="00101F32"/>
    <w:rsid w:val="00144E0E"/>
    <w:rsid w:val="0015724C"/>
    <w:rsid w:val="00177C25"/>
    <w:rsid w:val="001D2FE4"/>
    <w:rsid w:val="002376E2"/>
    <w:rsid w:val="00286220"/>
    <w:rsid w:val="002B4CAF"/>
    <w:rsid w:val="0030087B"/>
    <w:rsid w:val="003224CE"/>
    <w:rsid w:val="00322582"/>
    <w:rsid w:val="003575A4"/>
    <w:rsid w:val="00373583"/>
    <w:rsid w:val="00390518"/>
    <w:rsid w:val="003B328A"/>
    <w:rsid w:val="003C3E2E"/>
    <w:rsid w:val="00425146"/>
    <w:rsid w:val="00461385"/>
    <w:rsid w:val="00486BA5"/>
    <w:rsid w:val="004A6C27"/>
    <w:rsid w:val="004B5D5B"/>
    <w:rsid w:val="0050491A"/>
    <w:rsid w:val="005C550C"/>
    <w:rsid w:val="0060169C"/>
    <w:rsid w:val="00612541"/>
    <w:rsid w:val="00620016"/>
    <w:rsid w:val="006344EE"/>
    <w:rsid w:val="00685393"/>
    <w:rsid w:val="006A60A4"/>
    <w:rsid w:val="006B295C"/>
    <w:rsid w:val="006E37A3"/>
    <w:rsid w:val="007668F9"/>
    <w:rsid w:val="00773269"/>
    <w:rsid w:val="0078129B"/>
    <w:rsid w:val="007B0B91"/>
    <w:rsid w:val="00841F41"/>
    <w:rsid w:val="00893CA5"/>
    <w:rsid w:val="008F4F05"/>
    <w:rsid w:val="00951943"/>
    <w:rsid w:val="0095688F"/>
    <w:rsid w:val="009771F4"/>
    <w:rsid w:val="009C6F31"/>
    <w:rsid w:val="00A02692"/>
    <w:rsid w:val="00A14F68"/>
    <w:rsid w:val="00A25D50"/>
    <w:rsid w:val="00A2643C"/>
    <w:rsid w:val="00A82104"/>
    <w:rsid w:val="00A967C0"/>
    <w:rsid w:val="00AA5ADA"/>
    <w:rsid w:val="00AD46F3"/>
    <w:rsid w:val="00B15DFC"/>
    <w:rsid w:val="00B534C8"/>
    <w:rsid w:val="00B70E48"/>
    <w:rsid w:val="00B92D14"/>
    <w:rsid w:val="00BB4A4B"/>
    <w:rsid w:val="00BD6814"/>
    <w:rsid w:val="00BF7F2B"/>
    <w:rsid w:val="00C073CF"/>
    <w:rsid w:val="00C12C7F"/>
    <w:rsid w:val="00C55894"/>
    <w:rsid w:val="00C70190"/>
    <w:rsid w:val="00C7327B"/>
    <w:rsid w:val="00C850BC"/>
    <w:rsid w:val="00CD044F"/>
    <w:rsid w:val="00CD4020"/>
    <w:rsid w:val="00D06739"/>
    <w:rsid w:val="00D14A55"/>
    <w:rsid w:val="00D62134"/>
    <w:rsid w:val="00DC2D3E"/>
    <w:rsid w:val="00DD5CD3"/>
    <w:rsid w:val="00DF70C3"/>
    <w:rsid w:val="00E21468"/>
    <w:rsid w:val="00E54D56"/>
    <w:rsid w:val="00E63A54"/>
    <w:rsid w:val="00E63F44"/>
    <w:rsid w:val="00E65FAF"/>
    <w:rsid w:val="00E7376B"/>
    <w:rsid w:val="00E96A4A"/>
    <w:rsid w:val="00E97230"/>
    <w:rsid w:val="00EE3795"/>
    <w:rsid w:val="00EE39CE"/>
    <w:rsid w:val="00EE6E8C"/>
    <w:rsid w:val="00F01D77"/>
    <w:rsid w:val="00F7445B"/>
    <w:rsid w:val="00F80400"/>
    <w:rsid w:val="00F814EB"/>
    <w:rsid w:val="00FD25D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3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6739"/>
    <w:pPr>
      <w:tabs>
        <w:tab w:val="center" w:pos="4320"/>
        <w:tab w:val="right" w:pos="8640"/>
      </w:tabs>
    </w:pPr>
    <w:rPr>
      <w:szCs w:val="20"/>
      <w:lang w:eastAsia="ro-RO"/>
    </w:rPr>
  </w:style>
  <w:style w:type="character" w:customStyle="1" w:styleId="HeaderChar">
    <w:name w:val="Header Char"/>
    <w:basedOn w:val="DefaultParagraphFont"/>
    <w:link w:val="Header"/>
    <w:locked/>
    <w:rsid w:val="00D06739"/>
    <w:rPr>
      <w:rFonts w:ascii="Times New Roman" w:hAnsi="Times New Roman" w:cs="Times New Roman"/>
      <w:sz w:val="20"/>
      <w:szCs w:val="20"/>
      <w:lang w:val="ro-RO" w:eastAsia="ro-RO"/>
    </w:rPr>
  </w:style>
  <w:style w:type="paragraph" w:styleId="Title">
    <w:name w:val="Title"/>
    <w:basedOn w:val="Normal"/>
    <w:link w:val="TitleChar"/>
    <w:qFormat/>
    <w:rsid w:val="00D06739"/>
    <w:pPr>
      <w:jc w:val="center"/>
    </w:pPr>
    <w:rPr>
      <w:sz w:val="28"/>
      <w:szCs w:val="20"/>
    </w:rPr>
  </w:style>
  <w:style w:type="character" w:customStyle="1" w:styleId="TitleChar">
    <w:name w:val="Title Char"/>
    <w:basedOn w:val="DefaultParagraphFont"/>
    <w:link w:val="Title"/>
    <w:locked/>
    <w:rsid w:val="00D06739"/>
    <w:rPr>
      <w:rFonts w:ascii="Times New Roman" w:hAnsi="Times New Roman" w:cs="Times New Roman"/>
      <w:sz w:val="20"/>
      <w:szCs w:val="20"/>
      <w:lang w:val="ro-RO"/>
    </w:rPr>
  </w:style>
  <w:style w:type="paragraph" w:styleId="ListParagraph">
    <w:name w:val="List Paragraph"/>
    <w:basedOn w:val="Normal"/>
    <w:uiPriority w:val="34"/>
    <w:qFormat/>
    <w:rsid w:val="00D06739"/>
    <w:pPr>
      <w:ind w:left="720"/>
      <w:contextualSpacing/>
    </w:pPr>
  </w:style>
  <w:style w:type="paragraph" w:styleId="BodyTextIndent">
    <w:name w:val="Body Text Indent"/>
    <w:basedOn w:val="Normal"/>
    <w:link w:val="BodyTextIndentChar"/>
    <w:rsid w:val="00144E0E"/>
    <w:pPr>
      <w:spacing w:line="360" w:lineRule="auto"/>
      <w:ind w:left="720"/>
      <w:jc w:val="both"/>
    </w:pPr>
    <w:rPr>
      <w:sz w:val="22"/>
      <w:szCs w:val="20"/>
      <w:lang w:val="it-IT" w:eastAsia="ro-RO"/>
    </w:rPr>
  </w:style>
  <w:style w:type="character" w:customStyle="1" w:styleId="BodyTextIndentChar">
    <w:name w:val="Body Text Indent Char"/>
    <w:basedOn w:val="DefaultParagraphFont"/>
    <w:link w:val="BodyTextIndent"/>
    <w:rsid w:val="00144E0E"/>
    <w:rPr>
      <w:rFonts w:ascii="Times New Roman" w:eastAsia="Times New Roman" w:hAnsi="Times New Roman"/>
      <w:szCs w:val="20"/>
      <w:lang w:val="it-IT"/>
    </w:rPr>
  </w:style>
  <w:style w:type="paragraph" w:styleId="NoSpacing">
    <w:name w:val="No Spacing"/>
    <w:basedOn w:val="Normal"/>
    <w:uiPriority w:val="1"/>
    <w:qFormat/>
    <w:rsid w:val="00DD5CD3"/>
    <w:rPr>
      <w:rFonts w:eastAsia="Calibri"/>
      <w:lang w:eastAsia="ro-RO"/>
    </w:rPr>
  </w:style>
</w:styles>
</file>

<file path=word/webSettings.xml><?xml version="1.0" encoding="utf-8"?>
<w:webSettings xmlns:r="http://schemas.openxmlformats.org/officeDocument/2006/relationships" xmlns:w="http://schemas.openxmlformats.org/wordprocessingml/2006/main">
  <w:divs>
    <w:div w:id="2125272444">
      <w:marLeft w:val="0"/>
      <w:marRight w:val="0"/>
      <w:marTop w:val="0"/>
      <w:marBottom w:val="0"/>
      <w:divBdr>
        <w:top w:val="none" w:sz="0" w:space="0" w:color="auto"/>
        <w:left w:val="none" w:sz="0" w:space="0" w:color="auto"/>
        <w:bottom w:val="none" w:sz="0" w:space="0" w:color="auto"/>
        <w:right w:val="none" w:sz="0" w:space="0" w:color="auto"/>
      </w:divBdr>
    </w:div>
    <w:div w:id="2125272445">
      <w:marLeft w:val="0"/>
      <w:marRight w:val="0"/>
      <w:marTop w:val="0"/>
      <w:marBottom w:val="0"/>
      <w:divBdr>
        <w:top w:val="none" w:sz="0" w:space="0" w:color="auto"/>
        <w:left w:val="none" w:sz="0" w:space="0" w:color="auto"/>
        <w:bottom w:val="none" w:sz="0" w:space="0" w:color="auto"/>
        <w:right w:val="none" w:sz="0" w:space="0" w:color="auto"/>
      </w:divBdr>
      <w:divsChild>
        <w:div w:id="2125272443">
          <w:marLeft w:val="0"/>
          <w:marRight w:val="0"/>
          <w:marTop w:val="0"/>
          <w:marBottom w:val="0"/>
          <w:divBdr>
            <w:top w:val="none" w:sz="0" w:space="0" w:color="auto"/>
            <w:left w:val="none" w:sz="0" w:space="0" w:color="auto"/>
            <w:bottom w:val="none" w:sz="0" w:space="0" w:color="auto"/>
            <w:right w:val="none" w:sz="0" w:space="0" w:color="auto"/>
          </w:divBdr>
        </w:div>
        <w:div w:id="212527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EEFC4-6F9E-4E81-9C1F-56CE2DC4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admin4</cp:lastModifiedBy>
  <cp:revision>4</cp:revision>
  <cp:lastPrinted>2018-04-03T06:59:00Z</cp:lastPrinted>
  <dcterms:created xsi:type="dcterms:W3CDTF">2018-04-03T16:41:00Z</dcterms:created>
  <dcterms:modified xsi:type="dcterms:W3CDTF">2018-04-03T16:44:00Z</dcterms:modified>
</cp:coreProperties>
</file>